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403C84" w:rsidRPr="008643EB" w:rsidRDefault="005F132A" w:rsidP="005F132A">
      <w:pPr>
        <w:jc w:val="center"/>
        <w:rPr>
          <w:szCs w:val="24"/>
        </w:rPr>
      </w:pPr>
      <w:r w:rsidRPr="008643EB">
        <w:rPr>
          <w:szCs w:val="24"/>
        </w:rPr>
        <w:t>Black Hispanic Breast Cancer Survival Rate</w:t>
      </w:r>
    </w:p>
    <w:p w:rsidR="005F132A" w:rsidRPr="008643EB" w:rsidRDefault="005F132A" w:rsidP="005F132A">
      <w:pPr>
        <w:jc w:val="center"/>
        <w:rPr>
          <w:szCs w:val="24"/>
        </w:rPr>
      </w:pPr>
      <w:r w:rsidRPr="008643EB">
        <w:rPr>
          <w:szCs w:val="24"/>
        </w:rPr>
        <w:t>Name:</w:t>
      </w:r>
    </w:p>
    <w:p w:rsidR="005F132A" w:rsidRPr="008643EB" w:rsidRDefault="005F132A" w:rsidP="005F132A">
      <w:pPr>
        <w:jc w:val="center"/>
        <w:rPr>
          <w:szCs w:val="24"/>
        </w:rPr>
      </w:pPr>
      <w:r w:rsidRPr="008643EB">
        <w:rPr>
          <w:szCs w:val="24"/>
        </w:rPr>
        <w:t>Affiliation:</w:t>
      </w:r>
    </w:p>
    <w:p w:rsidR="005F132A" w:rsidRPr="008643EB" w:rsidRDefault="005F132A" w:rsidP="005F132A">
      <w:pPr>
        <w:jc w:val="center"/>
        <w:rPr>
          <w:szCs w:val="24"/>
        </w:rPr>
      </w:pPr>
      <w:r w:rsidRPr="008643EB">
        <w:rPr>
          <w:szCs w:val="24"/>
        </w:rPr>
        <w:t>Date:</w:t>
      </w: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szCs w:val="24"/>
        </w:rPr>
      </w:pPr>
    </w:p>
    <w:p w:rsidR="005F132A" w:rsidRPr="008643EB" w:rsidRDefault="005F132A" w:rsidP="005F132A">
      <w:pPr>
        <w:jc w:val="center"/>
        <w:rPr>
          <w:b/>
          <w:szCs w:val="24"/>
        </w:rPr>
      </w:pPr>
    </w:p>
    <w:p w:rsidR="005F132A" w:rsidRPr="008643EB" w:rsidRDefault="005F132A" w:rsidP="005F132A">
      <w:pPr>
        <w:jc w:val="center"/>
        <w:rPr>
          <w:b/>
          <w:szCs w:val="24"/>
        </w:rPr>
      </w:pPr>
      <w:r w:rsidRPr="008643EB">
        <w:rPr>
          <w:b/>
          <w:szCs w:val="24"/>
        </w:rPr>
        <w:lastRenderedPageBreak/>
        <w:t>Black Hispanic Breast Cancer Survival Rate</w:t>
      </w:r>
    </w:p>
    <w:p w:rsidR="003B6D9F" w:rsidRPr="008643EB" w:rsidRDefault="005F132A" w:rsidP="003B6D9F">
      <w:pPr>
        <w:ind w:firstLine="720"/>
        <w:rPr>
          <w:szCs w:val="24"/>
        </w:rPr>
      </w:pPr>
      <w:r w:rsidRPr="008643EB">
        <w:rPr>
          <w:szCs w:val="24"/>
        </w:rPr>
        <w:t xml:space="preserve">Breast cancer </w:t>
      </w:r>
      <w:r w:rsidRPr="008643EB">
        <w:rPr>
          <w:noProof/>
          <w:szCs w:val="24"/>
        </w:rPr>
        <w:t>continue</w:t>
      </w:r>
      <w:r w:rsidR="00DE235B" w:rsidRPr="008643EB">
        <w:rPr>
          <w:noProof/>
          <w:szCs w:val="24"/>
        </w:rPr>
        <w:t>s</w:t>
      </w:r>
      <w:r w:rsidRPr="008643EB">
        <w:rPr>
          <w:szCs w:val="24"/>
        </w:rPr>
        <w:t xml:space="preserve"> to be the leading cause of deaths among black Hispanic women. The resulting figures on the deaths may lead to the questions on the breast cancer survival rates in Hispanic women. For the last two decades, the survival rates for the black and Hispanic women is lower than that of the white women. The high difference in the survival rates </w:t>
      </w:r>
      <w:r w:rsidRPr="008643EB">
        <w:rPr>
          <w:noProof/>
          <w:szCs w:val="24"/>
        </w:rPr>
        <w:t>is attributed</w:t>
      </w:r>
      <w:r w:rsidRPr="008643EB">
        <w:rPr>
          <w:szCs w:val="24"/>
        </w:rPr>
        <w:t xml:space="preserve"> to various factors </w:t>
      </w:r>
      <w:r w:rsidRPr="008643EB">
        <w:rPr>
          <w:noProof/>
          <w:szCs w:val="24"/>
        </w:rPr>
        <w:t>includ</w:t>
      </w:r>
      <w:r w:rsidR="00DE235B" w:rsidRPr="008643EB">
        <w:rPr>
          <w:noProof/>
          <w:szCs w:val="24"/>
        </w:rPr>
        <w:t>ing</w:t>
      </w:r>
      <w:r w:rsidRPr="008643EB">
        <w:rPr>
          <w:szCs w:val="24"/>
        </w:rPr>
        <w:t xml:space="preserve"> better treatment, earlier diagnosis, psychological factors and the family support. </w:t>
      </w:r>
      <w:r w:rsidR="003B6D9F" w:rsidRPr="008643EB">
        <w:rPr>
          <w:szCs w:val="24"/>
        </w:rPr>
        <w:t>It is therefore prudent to come up with reasons behind the variations in the survival rates between the two groups of women.</w:t>
      </w:r>
      <w:r w:rsidR="00D561DD" w:rsidRPr="008643EB">
        <w:rPr>
          <w:szCs w:val="24"/>
        </w:rPr>
        <w:t xml:space="preserve"> </w:t>
      </w:r>
      <w:r w:rsidRPr="008643EB">
        <w:rPr>
          <w:szCs w:val="24"/>
        </w:rPr>
        <w:t xml:space="preserve">For this correlation </w:t>
      </w:r>
      <w:r w:rsidRPr="008643EB">
        <w:rPr>
          <w:noProof/>
          <w:szCs w:val="24"/>
        </w:rPr>
        <w:t>project</w:t>
      </w:r>
      <w:r w:rsidR="00DE235B" w:rsidRPr="008643EB">
        <w:rPr>
          <w:noProof/>
          <w:szCs w:val="24"/>
        </w:rPr>
        <w:t>,</w:t>
      </w:r>
      <w:r w:rsidRPr="008643EB">
        <w:rPr>
          <w:szCs w:val="24"/>
        </w:rPr>
        <w:t xml:space="preserve"> I will examine the relationship between the cancer diagnosis and the survival rates for the black Hispanic breast cancer.</w:t>
      </w:r>
      <w:r w:rsidR="003B6D9F" w:rsidRPr="008643EB">
        <w:rPr>
          <w:szCs w:val="24"/>
        </w:rPr>
        <w:t xml:space="preserve"> </w:t>
      </w:r>
      <w:r w:rsidRPr="008643EB">
        <w:rPr>
          <w:szCs w:val="24"/>
        </w:rPr>
        <w:t xml:space="preserve">Majority of the Hispanic and black women who </w:t>
      </w:r>
      <w:r w:rsidRPr="008643EB">
        <w:rPr>
          <w:noProof/>
          <w:szCs w:val="24"/>
        </w:rPr>
        <w:t>are diagnosed</w:t>
      </w:r>
      <w:r w:rsidRPr="008643EB">
        <w:rPr>
          <w:szCs w:val="24"/>
        </w:rPr>
        <w:t xml:space="preserve"> with breast cancers are usually in stage 3 of cancer advancement. 30 to 60% of the entire cancer registry are women </w:t>
      </w:r>
      <w:r w:rsidR="00DE235B" w:rsidRPr="008643EB">
        <w:rPr>
          <w:noProof/>
          <w:szCs w:val="24"/>
        </w:rPr>
        <w:t>of</w:t>
      </w:r>
      <w:r w:rsidRPr="008643EB">
        <w:rPr>
          <w:szCs w:val="24"/>
        </w:rPr>
        <w:t xml:space="preserve"> Hispanic origin. Late </w:t>
      </w:r>
      <w:r w:rsidR="003B6D9F" w:rsidRPr="008643EB">
        <w:rPr>
          <w:szCs w:val="24"/>
        </w:rPr>
        <w:t xml:space="preserve">diagnosis means that </w:t>
      </w:r>
      <w:r w:rsidR="003B6D9F" w:rsidRPr="008643EB">
        <w:rPr>
          <w:noProof/>
          <w:szCs w:val="24"/>
        </w:rPr>
        <w:t>the</w:t>
      </w:r>
      <w:r w:rsidR="00DE235B" w:rsidRPr="008643EB">
        <w:rPr>
          <w:noProof/>
          <w:szCs w:val="24"/>
        </w:rPr>
        <w:t>ir</w:t>
      </w:r>
      <w:r w:rsidR="003B6D9F" w:rsidRPr="008643EB">
        <w:rPr>
          <w:szCs w:val="24"/>
        </w:rPr>
        <w:t xml:space="preserve"> survival rates are minimal. The project will try to establish the connection between the survival rates and the time of diagnosis between </w:t>
      </w:r>
      <w:r w:rsidR="008643EB">
        <w:rPr>
          <w:szCs w:val="24"/>
        </w:rPr>
        <w:t xml:space="preserve">white and black Hispanic women </w:t>
      </w:r>
      <w:r w:rsidR="008643EB">
        <w:rPr>
          <w:szCs w:val="24"/>
        </w:rPr>
        <w:t>(</w:t>
      </w:r>
      <w:r w:rsidR="008643EB" w:rsidRPr="008643EB">
        <w:rPr>
          <w:rFonts w:eastAsia="Arial Unicode MS"/>
          <w:color w:val="000000"/>
          <w:szCs w:val="24"/>
          <w:shd w:val="clear" w:color="auto" w:fill="FFFFFF"/>
        </w:rPr>
        <w:t>Thompson,</w:t>
      </w:r>
      <w:r w:rsidR="008643EB">
        <w:rPr>
          <w:rFonts w:eastAsia="Arial Unicode MS"/>
          <w:color w:val="000000"/>
          <w:szCs w:val="24"/>
          <w:shd w:val="clear" w:color="auto" w:fill="FFFFFF"/>
        </w:rPr>
        <w:t xml:space="preserve"> 2007</w:t>
      </w:r>
      <w:r w:rsidR="008643EB">
        <w:rPr>
          <w:szCs w:val="24"/>
        </w:rPr>
        <w:t>)</w:t>
      </w:r>
      <w:bookmarkStart w:id="0" w:name="_GoBack"/>
      <w:bookmarkEnd w:id="0"/>
    </w:p>
    <w:p w:rsidR="003B6D9F" w:rsidRPr="008643EB" w:rsidRDefault="003B6D9F" w:rsidP="003B6D9F">
      <w:pPr>
        <w:ind w:firstLine="720"/>
        <w:rPr>
          <w:szCs w:val="24"/>
        </w:rPr>
      </w:pPr>
      <w:r w:rsidRPr="008643EB">
        <w:rPr>
          <w:szCs w:val="24"/>
        </w:rPr>
        <w:t xml:space="preserve"> The data collection technique for the project will </w:t>
      </w:r>
      <w:r w:rsidRPr="008643EB">
        <w:rPr>
          <w:noProof/>
          <w:szCs w:val="24"/>
        </w:rPr>
        <w:t>involv</w:t>
      </w:r>
      <w:r w:rsidR="00DE235B" w:rsidRPr="008643EB">
        <w:rPr>
          <w:noProof/>
          <w:szCs w:val="24"/>
        </w:rPr>
        <w:t>e</w:t>
      </w:r>
      <w:r w:rsidRPr="008643EB">
        <w:rPr>
          <w:szCs w:val="24"/>
        </w:rPr>
        <w:t xml:space="preserve"> collecting information on the diagnosis of 1000 whites, 500 black Hispanic women and 100 women from other origins. I will use the medical reports collected from the cancer registry and the medical record from the cancer treatment centers. Some of the crucial concepts to be noted in the project include the age on the time of diagnosis, survival rates</w:t>
      </w:r>
      <w:r w:rsidR="00DE235B" w:rsidRPr="008643EB">
        <w:rPr>
          <w:szCs w:val="24"/>
        </w:rPr>
        <w:t>,</w:t>
      </w:r>
      <w:r w:rsidRPr="008643EB">
        <w:rPr>
          <w:szCs w:val="24"/>
        </w:rPr>
        <w:t xml:space="preserve"> </w:t>
      </w:r>
      <w:r w:rsidRPr="008643EB">
        <w:rPr>
          <w:noProof/>
          <w:szCs w:val="24"/>
        </w:rPr>
        <w:t>and</w:t>
      </w:r>
      <w:r w:rsidRPr="008643EB">
        <w:rPr>
          <w:szCs w:val="24"/>
        </w:rPr>
        <w:t xml:space="preserve"> the marital status. The women from other origins will </w:t>
      </w:r>
      <w:r w:rsidRPr="008643EB">
        <w:rPr>
          <w:noProof/>
          <w:szCs w:val="24"/>
        </w:rPr>
        <w:t>be used</w:t>
      </w:r>
      <w:r w:rsidRPr="008643EB">
        <w:rPr>
          <w:szCs w:val="24"/>
        </w:rPr>
        <w:t xml:space="preserve"> as the control sample for the project. Once the data </w:t>
      </w:r>
      <w:r w:rsidRPr="008643EB">
        <w:rPr>
          <w:noProof/>
          <w:szCs w:val="24"/>
        </w:rPr>
        <w:t>is collected</w:t>
      </w:r>
      <w:r w:rsidRPr="008643EB">
        <w:rPr>
          <w:szCs w:val="24"/>
        </w:rPr>
        <w:t xml:space="preserve">, it is important to perform the appropriate </w:t>
      </w:r>
      <w:r w:rsidR="00D561DD" w:rsidRPr="008643EB">
        <w:rPr>
          <w:szCs w:val="24"/>
        </w:rPr>
        <w:t>analysis to establish if there is any statistically linear relationship between the time of diagnosis and survival rate.</w:t>
      </w:r>
    </w:p>
    <w:p w:rsidR="00D561DD" w:rsidRPr="008643EB" w:rsidRDefault="00D561DD" w:rsidP="003B6D9F">
      <w:pPr>
        <w:ind w:firstLine="720"/>
        <w:rPr>
          <w:szCs w:val="24"/>
        </w:rPr>
      </w:pPr>
      <w:r w:rsidRPr="008643EB">
        <w:rPr>
          <w:szCs w:val="24"/>
        </w:rPr>
        <w:lastRenderedPageBreak/>
        <w:t xml:space="preserve">Based on the statistical analysis, there is a linear relationship between the time of diagnosis and the survival rates. The patients who </w:t>
      </w:r>
      <w:r w:rsidRPr="008643EB">
        <w:rPr>
          <w:noProof/>
          <w:szCs w:val="24"/>
        </w:rPr>
        <w:t>were diagnosed</w:t>
      </w:r>
      <w:r w:rsidRPr="008643EB">
        <w:rPr>
          <w:szCs w:val="24"/>
        </w:rPr>
        <w:t xml:space="preserve"> at an early stage of </w:t>
      </w:r>
      <w:r w:rsidRPr="008643EB">
        <w:rPr>
          <w:noProof/>
          <w:szCs w:val="24"/>
        </w:rPr>
        <w:t>cancer</w:t>
      </w:r>
      <w:r w:rsidRPr="008643EB">
        <w:rPr>
          <w:szCs w:val="24"/>
        </w:rPr>
        <w:t xml:space="preserve"> has better chances of surviving compared to those at a later stage. Black Hispanic women have </w:t>
      </w:r>
      <w:r w:rsidRPr="008643EB">
        <w:rPr>
          <w:noProof/>
          <w:szCs w:val="24"/>
        </w:rPr>
        <w:t>a high chance</w:t>
      </w:r>
      <w:r w:rsidRPr="008643EB">
        <w:rPr>
          <w:szCs w:val="24"/>
        </w:rPr>
        <w:t xml:space="preserve"> of late diagnosis. It is hard to establish the connection between the late diagnosis and the race</w:t>
      </w:r>
      <w:r w:rsidR="00DE235B" w:rsidRPr="008643EB">
        <w:rPr>
          <w:szCs w:val="24"/>
        </w:rPr>
        <w:t>,</w:t>
      </w:r>
      <w:r w:rsidRPr="008643EB">
        <w:rPr>
          <w:szCs w:val="24"/>
        </w:rPr>
        <w:t xml:space="preserve"> </w:t>
      </w:r>
      <w:r w:rsidRPr="008643EB">
        <w:rPr>
          <w:noProof/>
          <w:szCs w:val="24"/>
        </w:rPr>
        <w:t>but</w:t>
      </w:r>
      <w:r w:rsidRPr="008643EB">
        <w:rPr>
          <w:szCs w:val="24"/>
        </w:rPr>
        <w:t xml:space="preserve"> we can assume that lack of information and proper medication can be some of the factors. If all the patients </w:t>
      </w:r>
      <w:r w:rsidRPr="008643EB">
        <w:rPr>
          <w:noProof/>
          <w:szCs w:val="24"/>
        </w:rPr>
        <w:t>are exposed</w:t>
      </w:r>
      <w:r w:rsidRPr="008643EB">
        <w:rPr>
          <w:szCs w:val="24"/>
        </w:rPr>
        <w:t xml:space="preserve"> to similar </w:t>
      </w:r>
      <w:r w:rsidRPr="008643EB">
        <w:rPr>
          <w:noProof/>
          <w:szCs w:val="24"/>
        </w:rPr>
        <w:t>conditions</w:t>
      </w:r>
      <w:r w:rsidR="00DE235B" w:rsidRPr="008643EB">
        <w:rPr>
          <w:noProof/>
          <w:szCs w:val="24"/>
        </w:rPr>
        <w:t>,</w:t>
      </w:r>
      <w:r w:rsidRPr="008643EB">
        <w:rPr>
          <w:szCs w:val="24"/>
        </w:rPr>
        <w:t xml:space="preserve"> then the survival rates would be same. There is a negative correlation between the time of diagnosis and the survival rates. </w:t>
      </w:r>
      <w:r w:rsidRPr="008643EB">
        <w:rPr>
          <w:noProof/>
          <w:szCs w:val="24"/>
        </w:rPr>
        <w:t>When the time of diagnosis is early</w:t>
      </w:r>
      <w:r w:rsidR="00DE235B" w:rsidRPr="008643EB">
        <w:rPr>
          <w:noProof/>
          <w:szCs w:val="24"/>
        </w:rPr>
        <w:t>,</w:t>
      </w:r>
      <w:r w:rsidRPr="008643EB">
        <w:rPr>
          <w:noProof/>
          <w:szCs w:val="24"/>
        </w:rPr>
        <w:t xml:space="preserve"> the survival rates are high.</w:t>
      </w:r>
      <w:r w:rsidRPr="008643EB">
        <w:rPr>
          <w:szCs w:val="24"/>
        </w:rPr>
        <w:t xml:space="preserve"> </w:t>
      </w:r>
      <w:r w:rsidR="008643EB">
        <w:rPr>
          <w:szCs w:val="24"/>
        </w:rPr>
        <w:t>“</w:t>
      </w:r>
      <w:r w:rsidRPr="008643EB">
        <w:rPr>
          <w:szCs w:val="24"/>
        </w:rPr>
        <w:t xml:space="preserve">The probability of the survival is stronger when the </w:t>
      </w:r>
      <w:r w:rsidR="008643EB">
        <w:rPr>
          <w:szCs w:val="24"/>
        </w:rPr>
        <w:t>breast cancer is detected early.” (</w:t>
      </w:r>
      <w:r w:rsidR="008643EB" w:rsidRPr="008643EB">
        <w:rPr>
          <w:rFonts w:eastAsia="Arial Unicode MS"/>
          <w:color w:val="000000"/>
          <w:szCs w:val="24"/>
          <w:shd w:val="clear" w:color="auto" w:fill="FFFFFF"/>
        </w:rPr>
        <w:t>Thompson,</w:t>
      </w:r>
      <w:r w:rsidR="008643EB">
        <w:rPr>
          <w:rFonts w:eastAsia="Arial Unicode MS"/>
          <w:color w:val="000000"/>
          <w:szCs w:val="24"/>
          <w:shd w:val="clear" w:color="auto" w:fill="FFFFFF"/>
        </w:rPr>
        <w:t xml:space="preserve"> 2007</w:t>
      </w:r>
      <w:r w:rsidR="008643EB">
        <w:rPr>
          <w:szCs w:val="24"/>
        </w:rPr>
        <w:t>)</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580"/>
        <w:gridCol w:w="2249"/>
        <w:gridCol w:w="2520"/>
        <w:gridCol w:w="2640"/>
      </w:tblGrid>
      <w:tr w:rsidR="005B37AF" w:rsidRPr="008643EB" w:rsidTr="005B37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b/>
                <w:bCs/>
                <w:szCs w:val="24"/>
              </w:rPr>
              <w:t>Stages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b/>
                <w:bCs/>
                <w:szCs w:val="24"/>
              </w:rPr>
              <w:t>5 year Survival Rate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b/>
                <w:bCs/>
                <w:szCs w:val="24"/>
              </w:rPr>
              <w:t>10 year Survival Rate %</w:t>
            </w:r>
          </w:p>
        </w:tc>
      </w:tr>
      <w:tr w:rsidR="005B37AF" w:rsidRPr="008643EB" w:rsidTr="005B37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0 ( in situ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DCIS or &lt;5mm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92</w:t>
            </w:r>
          </w:p>
        </w:tc>
      </w:tr>
      <w:tr w:rsidR="005B37AF" w:rsidRPr="008643EB" w:rsidTr="005B37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Stage 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&lt; 2 cm, node negative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73</w:t>
            </w:r>
          </w:p>
        </w:tc>
      </w:tr>
      <w:tr w:rsidR="005B37AF" w:rsidRPr="008643EB" w:rsidTr="005B37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Stage II and III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node positive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41</w:t>
            </w:r>
          </w:p>
        </w:tc>
      </w:tr>
      <w:tr w:rsidR="005B37AF" w:rsidRPr="008643EB" w:rsidTr="005B37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IV</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metastasis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B37AF" w:rsidRPr="008643EB" w:rsidRDefault="005B37AF" w:rsidP="005B37AF">
            <w:pPr>
              <w:spacing w:after="0" w:line="240" w:lineRule="auto"/>
              <w:rPr>
                <w:rFonts w:eastAsia="Times New Roman"/>
                <w:szCs w:val="24"/>
              </w:rPr>
            </w:pPr>
            <w:r w:rsidRPr="008643EB">
              <w:rPr>
                <w:rFonts w:eastAsia="Times New Roman"/>
                <w:szCs w:val="24"/>
              </w:rPr>
              <w:t>1.5</w:t>
            </w:r>
          </w:p>
        </w:tc>
      </w:tr>
    </w:tbl>
    <w:p w:rsidR="005B37AF" w:rsidRPr="008643EB" w:rsidRDefault="005B37AF" w:rsidP="004F49F6">
      <w:pPr>
        <w:ind w:firstLine="720"/>
        <w:rPr>
          <w:szCs w:val="24"/>
        </w:rPr>
      </w:pPr>
    </w:p>
    <w:tbl>
      <w:tblPr>
        <w:tblStyle w:val="TableGrid"/>
        <w:tblW w:w="0" w:type="auto"/>
        <w:tblLook w:val="04A0" w:firstRow="1" w:lastRow="0" w:firstColumn="1" w:lastColumn="0" w:noHBand="0" w:noVBand="1"/>
      </w:tblPr>
      <w:tblGrid>
        <w:gridCol w:w="3116"/>
        <w:gridCol w:w="3117"/>
        <w:gridCol w:w="3117"/>
      </w:tblGrid>
      <w:tr w:rsidR="004F49F6" w:rsidRPr="008643EB" w:rsidTr="004F49F6">
        <w:tc>
          <w:tcPr>
            <w:tcW w:w="3116" w:type="dxa"/>
          </w:tcPr>
          <w:p w:rsidR="004F49F6" w:rsidRPr="008643EB" w:rsidRDefault="004F49F6" w:rsidP="004F49F6">
            <w:pPr>
              <w:rPr>
                <w:szCs w:val="24"/>
              </w:rPr>
            </w:pPr>
            <w:r w:rsidRPr="008643EB">
              <w:rPr>
                <w:szCs w:val="24"/>
              </w:rPr>
              <w:t>Age of diagnosis</w:t>
            </w:r>
          </w:p>
        </w:tc>
        <w:tc>
          <w:tcPr>
            <w:tcW w:w="3117" w:type="dxa"/>
          </w:tcPr>
          <w:p w:rsidR="004F49F6" w:rsidRPr="008643EB" w:rsidRDefault="004F49F6" w:rsidP="004F49F6">
            <w:pPr>
              <w:rPr>
                <w:szCs w:val="24"/>
              </w:rPr>
            </w:pPr>
            <w:r w:rsidRPr="008643EB">
              <w:rPr>
                <w:szCs w:val="24"/>
              </w:rPr>
              <w:t xml:space="preserve">White </w:t>
            </w:r>
          </w:p>
        </w:tc>
        <w:tc>
          <w:tcPr>
            <w:tcW w:w="3117" w:type="dxa"/>
          </w:tcPr>
          <w:p w:rsidR="004F49F6" w:rsidRPr="008643EB" w:rsidRDefault="004F49F6" w:rsidP="004F49F6">
            <w:pPr>
              <w:rPr>
                <w:szCs w:val="24"/>
              </w:rPr>
            </w:pPr>
            <w:r w:rsidRPr="008643EB">
              <w:rPr>
                <w:szCs w:val="24"/>
              </w:rPr>
              <w:t>Black Hispanic</w:t>
            </w:r>
          </w:p>
        </w:tc>
      </w:tr>
      <w:tr w:rsidR="004F49F6" w:rsidRPr="008643EB" w:rsidTr="004F49F6">
        <w:tc>
          <w:tcPr>
            <w:tcW w:w="3116" w:type="dxa"/>
          </w:tcPr>
          <w:p w:rsidR="004F49F6" w:rsidRPr="008643EB" w:rsidRDefault="004F49F6" w:rsidP="004F49F6">
            <w:pPr>
              <w:rPr>
                <w:szCs w:val="24"/>
              </w:rPr>
            </w:pPr>
          </w:p>
        </w:tc>
        <w:tc>
          <w:tcPr>
            <w:tcW w:w="3117" w:type="dxa"/>
          </w:tcPr>
          <w:p w:rsidR="004F49F6" w:rsidRPr="008643EB" w:rsidRDefault="004F49F6" w:rsidP="004F49F6">
            <w:pPr>
              <w:rPr>
                <w:szCs w:val="24"/>
              </w:rPr>
            </w:pPr>
            <w:r w:rsidRPr="008643EB">
              <w:rPr>
                <w:szCs w:val="24"/>
              </w:rPr>
              <w:t>Survival rate</w:t>
            </w:r>
          </w:p>
        </w:tc>
        <w:tc>
          <w:tcPr>
            <w:tcW w:w="3117" w:type="dxa"/>
          </w:tcPr>
          <w:p w:rsidR="004F49F6" w:rsidRPr="008643EB" w:rsidRDefault="004F49F6" w:rsidP="004F49F6">
            <w:pPr>
              <w:rPr>
                <w:szCs w:val="24"/>
              </w:rPr>
            </w:pPr>
            <w:r w:rsidRPr="008643EB">
              <w:rPr>
                <w:szCs w:val="24"/>
              </w:rPr>
              <w:t>Survival rate</w:t>
            </w:r>
          </w:p>
        </w:tc>
      </w:tr>
      <w:tr w:rsidR="004F49F6" w:rsidRPr="008643EB" w:rsidTr="004F49F6">
        <w:tc>
          <w:tcPr>
            <w:tcW w:w="3116" w:type="dxa"/>
          </w:tcPr>
          <w:p w:rsidR="004F49F6" w:rsidRPr="008643EB" w:rsidRDefault="004F49F6" w:rsidP="004F49F6">
            <w:pPr>
              <w:rPr>
                <w:szCs w:val="24"/>
              </w:rPr>
            </w:pPr>
            <w:r w:rsidRPr="008643EB">
              <w:rPr>
                <w:szCs w:val="24"/>
              </w:rPr>
              <w:t>Less than one year</w:t>
            </w:r>
          </w:p>
        </w:tc>
        <w:tc>
          <w:tcPr>
            <w:tcW w:w="3117" w:type="dxa"/>
          </w:tcPr>
          <w:p w:rsidR="004F49F6" w:rsidRPr="008643EB" w:rsidRDefault="004F49F6" w:rsidP="004F49F6">
            <w:pPr>
              <w:rPr>
                <w:szCs w:val="24"/>
              </w:rPr>
            </w:pPr>
            <w:r w:rsidRPr="008643EB">
              <w:rPr>
                <w:szCs w:val="24"/>
              </w:rPr>
              <w:t>98%</w:t>
            </w:r>
          </w:p>
        </w:tc>
        <w:tc>
          <w:tcPr>
            <w:tcW w:w="3117" w:type="dxa"/>
          </w:tcPr>
          <w:p w:rsidR="004F49F6" w:rsidRPr="008643EB" w:rsidRDefault="004F49F6" w:rsidP="004F49F6">
            <w:pPr>
              <w:rPr>
                <w:szCs w:val="24"/>
              </w:rPr>
            </w:pPr>
            <w:r w:rsidRPr="008643EB">
              <w:rPr>
                <w:szCs w:val="24"/>
              </w:rPr>
              <w:t>95%</w:t>
            </w:r>
          </w:p>
        </w:tc>
      </w:tr>
      <w:tr w:rsidR="004F49F6" w:rsidRPr="008643EB" w:rsidTr="004F49F6">
        <w:tc>
          <w:tcPr>
            <w:tcW w:w="3116" w:type="dxa"/>
          </w:tcPr>
          <w:p w:rsidR="004F49F6" w:rsidRPr="008643EB" w:rsidRDefault="004F49F6" w:rsidP="004F49F6">
            <w:pPr>
              <w:rPr>
                <w:szCs w:val="24"/>
              </w:rPr>
            </w:pPr>
            <w:r w:rsidRPr="008643EB">
              <w:rPr>
                <w:szCs w:val="24"/>
              </w:rPr>
              <w:t>1 to 2 years</w:t>
            </w:r>
          </w:p>
        </w:tc>
        <w:tc>
          <w:tcPr>
            <w:tcW w:w="3117" w:type="dxa"/>
          </w:tcPr>
          <w:p w:rsidR="004F49F6" w:rsidRPr="008643EB" w:rsidRDefault="004F49F6" w:rsidP="004F49F6">
            <w:pPr>
              <w:rPr>
                <w:szCs w:val="24"/>
              </w:rPr>
            </w:pPr>
            <w:r w:rsidRPr="008643EB">
              <w:rPr>
                <w:szCs w:val="24"/>
              </w:rPr>
              <w:t>87%</w:t>
            </w:r>
          </w:p>
        </w:tc>
        <w:tc>
          <w:tcPr>
            <w:tcW w:w="3117" w:type="dxa"/>
          </w:tcPr>
          <w:p w:rsidR="004F49F6" w:rsidRPr="008643EB" w:rsidRDefault="004F49F6" w:rsidP="004F49F6">
            <w:pPr>
              <w:rPr>
                <w:szCs w:val="24"/>
              </w:rPr>
            </w:pPr>
            <w:r w:rsidRPr="008643EB">
              <w:rPr>
                <w:szCs w:val="24"/>
              </w:rPr>
              <w:t>84%</w:t>
            </w:r>
          </w:p>
        </w:tc>
      </w:tr>
      <w:tr w:rsidR="004F49F6" w:rsidRPr="008643EB" w:rsidTr="004F49F6">
        <w:tc>
          <w:tcPr>
            <w:tcW w:w="3116" w:type="dxa"/>
          </w:tcPr>
          <w:p w:rsidR="004F49F6" w:rsidRPr="008643EB" w:rsidRDefault="004F49F6" w:rsidP="004F49F6">
            <w:pPr>
              <w:rPr>
                <w:szCs w:val="24"/>
              </w:rPr>
            </w:pPr>
            <w:r w:rsidRPr="008643EB">
              <w:rPr>
                <w:szCs w:val="24"/>
              </w:rPr>
              <w:t>2 to 3 years</w:t>
            </w:r>
          </w:p>
        </w:tc>
        <w:tc>
          <w:tcPr>
            <w:tcW w:w="3117" w:type="dxa"/>
          </w:tcPr>
          <w:p w:rsidR="004F49F6" w:rsidRPr="008643EB" w:rsidRDefault="004F49F6" w:rsidP="004F49F6">
            <w:pPr>
              <w:rPr>
                <w:szCs w:val="24"/>
              </w:rPr>
            </w:pPr>
            <w:r w:rsidRPr="008643EB">
              <w:rPr>
                <w:szCs w:val="24"/>
              </w:rPr>
              <w:t>75%</w:t>
            </w:r>
          </w:p>
        </w:tc>
        <w:tc>
          <w:tcPr>
            <w:tcW w:w="3117" w:type="dxa"/>
          </w:tcPr>
          <w:p w:rsidR="004F49F6" w:rsidRPr="008643EB" w:rsidRDefault="004F49F6" w:rsidP="004F49F6">
            <w:pPr>
              <w:rPr>
                <w:szCs w:val="24"/>
              </w:rPr>
            </w:pPr>
            <w:r w:rsidRPr="008643EB">
              <w:rPr>
                <w:szCs w:val="24"/>
              </w:rPr>
              <w:t>69%</w:t>
            </w:r>
          </w:p>
        </w:tc>
      </w:tr>
      <w:tr w:rsidR="004F49F6" w:rsidRPr="008643EB" w:rsidTr="004F49F6">
        <w:tc>
          <w:tcPr>
            <w:tcW w:w="3116" w:type="dxa"/>
          </w:tcPr>
          <w:p w:rsidR="004F49F6" w:rsidRPr="008643EB" w:rsidRDefault="004F49F6" w:rsidP="004F49F6">
            <w:pPr>
              <w:rPr>
                <w:szCs w:val="24"/>
              </w:rPr>
            </w:pPr>
            <w:r w:rsidRPr="008643EB">
              <w:rPr>
                <w:szCs w:val="24"/>
              </w:rPr>
              <w:t>3 to 4 years</w:t>
            </w:r>
          </w:p>
        </w:tc>
        <w:tc>
          <w:tcPr>
            <w:tcW w:w="3117" w:type="dxa"/>
          </w:tcPr>
          <w:p w:rsidR="004F49F6" w:rsidRPr="008643EB" w:rsidRDefault="004F49F6" w:rsidP="004F49F6">
            <w:pPr>
              <w:rPr>
                <w:szCs w:val="24"/>
              </w:rPr>
            </w:pPr>
            <w:r w:rsidRPr="008643EB">
              <w:rPr>
                <w:szCs w:val="24"/>
              </w:rPr>
              <w:t>66%</w:t>
            </w:r>
          </w:p>
        </w:tc>
        <w:tc>
          <w:tcPr>
            <w:tcW w:w="3117" w:type="dxa"/>
          </w:tcPr>
          <w:p w:rsidR="004F49F6" w:rsidRPr="008643EB" w:rsidRDefault="004F49F6" w:rsidP="004F49F6">
            <w:pPr>
              <w:rPr>
                <w:szCs w:val="24"/>
              </w:rPr>
            </w:pPr>
            <w:r w:rsidRPr="008643EB">
              <w:rPr>
                <w:szCs w:val="24"/>
              </w:rPr>
              <w:t>60%</w:t>
            </w:r>
          </w:p>
        </w:tc>
      </w:tr>
      <w:tr w:rsidR="004F49F6" w:rsidRPr="008643EB" w:rsidTr="004F49F6">
        <w:tc>
          <w:tcPr>
            <w:tcW w:w="3116" w:type="dxa"/>
          </w:tcPr>
          <w:p w:rsidR="004F49F6" w:rsidRPr="008643EB" w:rsidRDefault="004F49F6" w:rsidP="004F49F6">
            <w:pPr>
              <w:rPr>
                <w:szCs w:val="24"/>
              </w:rPr>
            </w:pPr>
            <w:r w:rsidRPr="008643EB">
              <w:rPr>
                <w:szCs w:val="24"/>
              </w:rPr>
              <w:t>5 to 6 years</w:t>
            </w:r>
          </w:p>
        </w:tc>
        <w:tc>
          <w:tcPr>
            <w:tcW w:w="3117" w:type="dxa"/>
          </w:tcPr>
          <w:p w:rsidR="004F49F6" w:rsidRPr="008643EB" w:rsidRDefault="004F49F6" w:rsidP="004F49F6">
            <w:pPr>
              <w:rPr>
                <w:szCs w:val="24"/>
              </w:rPr>
            </w:pPr>
            <w:r w:rsidRPr="008643EB">
              <w:rPr>
                <w:szCs w:val="24"/>
              </w:rPr>
              <w:t>50%</w:t>
            </w:r>
          </w:p>
        </w:tc>
        <w:tc>
          <w:tcPr>
            <w:tcW w:w="3117" w:type="dxa"/>
          </w:tcPr>
          <w:p w:rsidR="004F49F6" w:rsidRPr="008643EB" w:rsidRDefault="004F49F6" w:rsidP="004F49F6">
            <w:pPr>
              <w:rPr>
                <w:szCs w:val="24"/>
              </w:rPr>
            </w:pPr>
            <w:r w:rsidRPr="008643EB">
              <w:rPr>
                <w:szCs w:val="24"/>
              </w:rPr>
              <w:t>45%</w:t>
            </w:r>
          </w:p>
        </w:tc>
      </w:tr>
      <w:tr w:rsidR="004F49F6" w:rsidRPr="008643EB" w:rsidTr="004F49F6">
        <w:tc>
          <w:tcPr>
            <w:tcW w:w="3116" w:type="dxa"/>
          </w:tcPr>
          <w:p w:rsidR="004F49F6" w:rsidRPr="008643EB" w:rsidRDefault="004F49F6" w:rsidP="004F49F6">
            <w:pPr>
              <w:rPr>
                <w:szCs w:val="24"/>
              </w:rPr>
            </w:pPr>
            <w:r w:rsidRPr="008643EB">
              <w:rPr>
                <w:szCs w:val="24"/>
              </w:rPr>
              <w:t>More than 6 years</w:t>
            </w:r>
          </w:p>
        </w:tc>
        <w:tc>
          <w:tcPr>
            <w:tcW w:w="3117" w:type="dxa"/>
          </w:tcPr>
          <w:p w:rsidR="004F49F6" w:rsidRPr="008643EB" w:rsidRDefault="004F49F6" w:rsidP="004F49F6">
            <w:pPr>
              <w:rPr>
                <w:szCs w:val="24"/>
              </w:rPr>
            </w:pPr>
            <w:r w:rsidRPr="008643EB">
              <w:rPr>
                <w:szCs w:val="24"/>
              </w:rPr>
              <w:t>&gt;40%</w:t>
            </w:r>
          </w:p>
        </w:tc>
        <w:tc>
          <w:tcPr>
            <w:tcW w:w="3117" w:type="dxa"/>
          </w:tcPr>
          <w:p w:rsidR="004F49F6" w:rsidRPr="008643EB" w:rsidRDefault="004F49F6" w:rsidP="004F49F6">
            <w:pPr>
              <w:rPr>
                <w:szCs w:val="24"/>
              </w:rPr>
            </w:pPr>
            <w:r w:rsidRPr="008643EB">
              <w:rPr>
                <w:szCs w:val="24"/>
              </w:rPr>
              <w:t>&gt; 30%</w:t>
            </w:r>
          </w:p>
        </w:tc>
      </w:tr>
    </w:tbl>
    <w:p w:rsidR="004F49F6" w:rsidRPr="008643EB" w:rsidRDefault="004F49F6" w:rsidP="008643EB">
      <w:pPr>
        <w:rPr>
          <w:szCs w:val="24"/>
        </w:rPr>
      </w:pPr>
    </w:p>
    <w:p w:rsidR="008643EB" w:rsidRPr="008643EB" w:rsidRDefault="008643EB" w:rsidP="008643EB">
      <w:pPr>
        <w:rPr>
          <w:szCs w:val="24"/>
        </w:rPr>
      </w:pPr>
    </w:p>
    <w:p w:rsidR="008643EB" w:rsidRPr="008643EB" w:rsidRDefault="008643EB" w:rsidP="008643EB">
      <w:pPr>
        <w:rPr>
          <w:szCs w:val="24"/>
        </w:rPr>
      </w:pPr>
    </w:p>
    <w:p w:rsidR="008643EB" w:rsidRPr="008643EB" w:rsidRDefault="008643EB" w:rsidP="008643EB">
      <w:pPr>
        <w:rPr>
          <w:szCs w:val="24"/>
        </w:rPr>
      </w:pPr>
    </w:p>
    <w:p w:rsidR="008643EB" w:rsidRPr="008643EB" w:rsidRDefault="008643EB" w:rsidP="008643EB">
      <w:pPr>
        <w:rPr>
          <w:szCs w:val="24"/>
        </w:rPr>
      </w:pPr>
      <w:r w:rsidRPr="008643EB">
        <w:rPr>
          <w:szCs w:val="24"/>
        </w:rPr>
        <w:lastRenderedPageBreak/>
        <w:t>References</w:t>
      </w:r>
    </w:p>
    <w:p w:rsidR="008643EB" w:rsidRPr="008643EB" w:rsidRDefault="008643EB" w:rsidP="008643EB">
      <w:pPr>
        <w:rPr>
          <w:szCs w:val="24"/>
        </w:rPr>
      </w:pPr>
      <w:r w:rsidRPr="008643EB">
        <w:rPr>
          <w:rFonts w:eastAsia="Arial Unicode MS"/>
          <w:color w:val="000000"/>
          <w:szCs w:val="24"/>
          <w:shd w:val="clear" w:color="auto" w:fill="FFFFFF"/>
        </w:rPr>
        <w:t>Thompson, B. (2007). </w:t>
      </w:r>
      <w:r w:rsidRPr="008643EB">
        <w:rPr>
          <w:rFonts w:eastAsia="Arial Unicode MS"/>
          <w:i/>
          <w:iCs/>
          <w:color w:val="000000"/>
          <w:szCs w:val="24"/>
          <w:shd w:val="clear" w:color="auto" w:fill="FFFFFF"/>
        </w:rPr>
        <w:t>The Nature of Statistical Evidence</w:t>
      </w:r>
      <w:r w:rsidRPr="008643EB">
        <w:rPr>
          <w:rFonts w:eastAsia="Arial Unicode MS"/>
          <w:color w:val="000000"/>
          <w:szCs w:val="24"/>
          <w:shd w:val="clear" w:color="auto" w:fill="FFFFFF"/>
        </w:rPr>
        <w:t>.</w:t>
      </w:r>
    </w:p>
    <w:sectPr w:rsidR="008643EB" w:rsidRPr="008643EB" w:rsidSect="005F13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DFF" w:rsidRDefault="001B7DFF" w:rsidP="005F132A">
      <w:pPr>
        <w:spacing w:after="0" w:line="240" w:lineRule="auto"/>
      </w:pPr>
      <w:r>
        <w:separator/>
      </w:r>
    </w:p>
  </w:endnote>
  <w:endnote w:type="continuationSeparator" w:id="0">
    <w:p w:rsidR="001B7DFF" w:rsidRDefault="001B7DFF" w:rsidP="005F1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DFF" w:rsidRDefault="001B7DFF" w:rsidP="005F132A">
      <w:pPr>
        <w:spacing w:after="0" w:line="240" w:lineRule="auto"/>
      </w:pPr>
      <w:r>
        <w:separator/>
      </w:r>
    </w:p>
  </w:footnote>
  <w:footnote w:type="continuationSeparator" w:id="0">
    <w:p w:rsidR="001B7DFF" w:rsidRDefault="001B7DFF" w:rsidP="005F1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148392"/>
      <w:docPartObj>
        <w:docPartGallery w:val="Page Numbers (Top of Page)"/>
        <w:docPartUnique/>
      </w:docPartObj>
    </w:sdtPr>
    <w:sdtEndPr>
      <w:rPr>
        <w:noProof/>
      </w:rPr>
    </w:sdtEndPr>
    <w:sdtContent>
      <w:p w:rsidR="005F132A" w:rsidRDefault="008643EB">
        <w:pPr>
          <w:pStyle w:val="Header"/>
          <w:jc w:val="right"/>
        </w:pPr>
        <w:r>
          <w:t>CORRELATION PROJECT</w:t>
        </w:r>
        <w:r>
          <w:tab/>
        </w:r>
        <w:r>
          <w:tab/>
        </w:r>
        <w:r w:rsidR="005F132A">
          <w:fldChar w:fldCharType="begin"/>
        </w:r>
        <w:r w:rsidR="005F132A">
          <w:instrText xml:space="preserve"> PAGE   \* MERGEFORMAT </w:instrText>
        </w:r>
        <w:r w:rsidR="005F132A">
          <w:fldChar w:fldCharType="separate"/>
        </w:r>
        <w:r>
          <w:rPr>
            <w:noProof/>
          </w:rPr>
          <w:t>2</w:t>
        </w:r>
        <w:r w:rsidR="005F132A">
          <w:rPr>
            <w:noProof/>
          </w:rPr>
          <w:fldChar w:fldCharType="end"/>
        </w:r>
      </w:p>
    </w:sdtContent>
  </w:sdt>
  <w:p w:rsidR="005F132A" w:rsidRDefault="005F13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3EB" w:rsidRDefault="008643EB">
    <w:pPr>
      <w:pStyle w:val="Header"/>
      <w:jc w:val="right"/>
    </w:pPr>
    <w:r>
      <w:t>Running Head: CORRELATION PROJECT</w:t>
    </w:r>
    <w:r>
      <w:tab/>
    </w:r>
    <w:r>
      <w:tab/>
    </w:r>
    <w:sdt>
      <w:sdtPr>
        <w:id w:val="773293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F132A" w:rsidRDefault="005F13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B2AEF"/>
    <w:multiLevelType w:val="multilevel"/>
    <w:tmpl w:val="8B70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wsLQwsTA0NTMyNDBS0lEKTi0uzszPAykwqgUAx7nsiCwAAAA="/>
  </w:docVars>
  <w:rsids>
    <w:rsidRoot w:val="005F132A"/>
    <w:rsid w:val="001B7DFF"/>
    <w:rsid w:val="003B6D9F"/>
    <w:rsid w:val="00403C84"/>
    <w:rsid w:val="00455A83"/>
    <w:rsid w:val="004F49F6"/>
    <w:rsid w:val="00555F4E"/>
    <w:rsid w:val="005B37AF"/>
    <w:rsid w:val="005F132A"/>
    <w:rsid w:val="008643EB"/>
    <w:rsid w:val="00D561DD"/>
    <w:rsid w:val="00DE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980D6B-7EFA-49ED-8CC9-E214F59F2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32A"/>
  </w:style>
  <w:style w:type="paragraph" w:styleId="Footer">
    <w:name w:val="footer"/>
    <w:basedOn w:val="Normal"/>
    <w:link w:val="FooterChar"/>
    <w:uiPriority w:val="99"/>
    <w:unhideWhenUsed/>
    <w:rsid w:val="005F1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32A"/>
  </w:style>
  <w:style w:type="table" w:styleId="TableGrid">
    <w:name w:val="Table Grid"/>
    <w:basedOn w:val="TableNormal"/>
    <w:uiPriority w:val="39"/>
    <w:rsid w:val="004F49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86705">
      <w:bodyDiv w:val="1"/>
      <w:marLeft w:val="0"/>
      <w:marRight w:val="0"/>
      <w:marTop w:val="0"/>
      <w:marBottom w:val="0"/>
      <w:divBdr>
        <w:top w:val="none" w:sz="0" w:space="0" w:color="auto"/>
        <w:left w:val="none" w:sz="0" w:space="0" w:color="auto"/>
        <w:bottom w:val="none" w:sz="0" w:space="0" w:color="auto"/>
        <w:right w:val="none" w:sz="0" w:space="0" w:color="auto"/>
      </w:divBdr>
    </w:div>
    <w:div w:id="190783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3</cp:revision>
  <dcterms:created xsi:type="dcterms:W3CDTF">2018-04-01T22:39:00Z</dcterms:created>
  <dcterms:modified xsi:type="dcterms:W3CDTF">2018-04-01T22:39:00Z</dcterms:modified>
</cp:coreProperties>
</file>